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55" w:rsidRPr="001F4155" w:rsidRDefault="001F4155" w:rsidP="001F4155">
      <w:pPr>
        <w:keepNext/>
        <w:keepLines/>
        <w:spacing w:before="240" w:after="40"/>
        <w:outlineLvl w:val="1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1F4155">
        <w:rPr>
          <w:rFonts w:ascii="Times New Roman" w:eastAsiaTheme="majorEastAsia" w:hAnsi="Times New Roman" w:cs="Times New Roman"/>
          <w:b/>
          <w:sz w:val="20"/>
          <w:szCs w:val="20"/>
        </w:rPr>
        <w:t>.1. Правила рассмотрения жалоб</w:t>
      </w:r>
    </w:p>
    <w:p w:rsidR="001F4155" w:rsidRPr="001F4155" w:rsidRDefault="001F4155" w:rsidP="001F4155">
      <w:pPr>
        <w:keepNext/>
        <w:keepLines/>
        <w:spacing w:before="40" w:after="40"/>
        <w:outlineLvl w:val="2"/>
        <w:rPr>
          <w:rFonts w:ascii="Times New Roman" w:eastAsiaTheme="majorEastAsia" w:hAnsi="Times New Roman" w:cs="Times New Roman"/>
          <w:b/>
          <w:sz w:val="20"/>
          <w:szCs w:val="24"/>
        </w:rPr>
      </w:pPr>
      <w:bookmarkStart w:id="0" w:name="_Toc61889566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>7.1.1. Общие положения</w:t>
      </w:r>
      <w:bookmarkEnd w:id="0"/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7.1.1.1. Прием и рассмотрение жалоб является способом защиты интересов потребителей услуг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 ОС</w:t>
      </w:r>
      <w:r w:rsidRPr="001F4155">
        <w:rPr>
          <w:rFonts w:ascii="Times New Roman" w:hAnsi="Times New Roman" w:cs="Times New Roman"/>
          <w:sz w:val="20"/>
        </w:rPr>
        <w:t xml:space="preserve">. Правила рассмотрения жалоб, находятся в открытом доступе на сайте </w:t>
      </w:r>
      <w:r w:rsidRPr="001F4155">
        <w:rPr>
          <w:rFonts w:ascii="Times New Roman" w:hAnsi="Times New Roman" w:cs="Times New Roman"/>
          <w:color w:val="000000"/>
          <w:sz w:val="20"/>
        </w:rPr>
        <w:t>ОС</w:t>
      </w:r>
      <w:r w:rsidRPr="001F4155">
        <w:rPr>
          <w:rFonts w:ascii="Times New Roman" w:hAnsi="Times New Roman" w:cs="Times New Roman"/>
          <w:sz w:val="20"/>
        </w:rPr>
        <w:t>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7.1.1.2.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7.1.1.3. </w:t>
      </w:r>
      <w:r w:rsidRPr="001F4155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орган по сертификации продукции при неудовлетворенности деятельностью органа по оценке соответствия в следующих случаях: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 продукции;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1F4155" w:rsidRPr="001F4155" w:rsidRDefault="001F4155" w:rsidP="001F4155">
      <w:pPr>
        <w:keepNext/>
        <w:keepLines/>
        <w:spacing w:before="240" w:after="40"/>
        <w:outlineLvl w:val="2"/>
        <w:rPr>
          <w:rFonts w:ascii="Times New Roman" w:eastAsiaTheme="majorEastAsia" w:hAnsi="Times New Roman" w:cs="Times New Roman"/>
          <w:sz w:val="20"/>
          <w:szCs w:val="24"/>
        </w:rPr>
      </w:pPr>
      <w:bookmarkStart w:id="1" w:name="_Toc61889567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>7.1.2. Правила рассмотрения жалоб</w:t>
      </w:r>
      <w:bookmarkEnd w:id="1"/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 xml:space="preserve">7.1.2.1. Жалоба подаётся по почте, факсу, на электронный адрес, в письменном виде в ОС. К жалобе могут быть приложены обосновывающие ее документы или их копии. 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7.1.2.2. Жалоба</w:t>
      </w:r>
      <w:r w:rsidRPr="001F4155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1F4155">
        <w:rPr>
          <w:rFonts w:ascii="Times New Roman" w:eastAsia="MS Mincho" w:hAnsi="Times New Roman" w:cs="Times New Roman"/>
          <w:sz w:val="20"/>
        </w:rPr>
        <w:t xml:space="preserve"> ОС. Руководитель принимает жалобу и уведомляет подателя жалобы о ее приеме любым удобным способом.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1F4155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1F4155">
        <w:rPr>
          <w:rFonts w:ascii="Times New Roman" w:hAnsi="Times New Roman" w:cs="Times New Roman"/>
          <w:color w:val="000000"/>
          <w:sz w:val="20"/>
        </w:rPr>
        <w:t>жалобы</w:t>
      </w:r>
      <w:r w:rsidRPr="001F4155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4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Руководитель ОС имеет право отклонить </w:t>
      </w:r>
      <w:r w:rsidRPr="001F4155">
        <w:rPr>
          <w:rFonts w:ascii="Times New Roman" w:hAnsi="Times New Roman" w:cs="Times New Roman"/>
          <w:sz w:val="20"/>
          <w:szCs w:val="20"/>
        </w:rPr>
        <w:t>жалобу,</w:t>
      </w:r>
      <w:r w:rsidRPr="001F4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1F4155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ОС в соответствии с предметом жалобы.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>Руководитель ОС назначает устным распоряжением 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4155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4155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 xml:space="preserve">7.1.2.5. Окончательное решение по жалобе должно быть принято не позднее 10 рабочих дней со дня ее поступления в ОС.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>Решение по жалобе оформляется Руководителем ОС/З</w:t>
      </w:r>
      <w:r w:rsidRPr="001F4155">
        <w:rPr>
          <w:rFonts w:ascii="Times New Roman" w:hAnsi="Times New Roman" w:cs="Times New Roman"/>
          <w:sz w:val="20"/>
        </w:rPr>
        <w:t>аместителем руководителя ОС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 по форме, установленной в приложении В.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решения.</w:t>
      </w:r>
    </w:p>
    <w:p w:rsidR="001F4155" w:rsidRPr="001F4155" w:rsidRDefault="001F4155" w:rsidP="001F4155">
      <w:pPr>
        <w:tabs>
          <w:tab w:val="left" w:pos="0"/>
        </w:tabs>
        <w:spacing w:after="0" w:line="276" w:lineRule="auto"/>
        <w:ind w:right="49" w:firstLine="709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1F4155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  <w:lang w:val="x-none" w:eastAsia="x-none"/>
        </w:rPr>
        <w:t>7.1.</w:t>
      </w:r>
      <w:r w:rsidRPr="001F4155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  <w:lang w:eastAsia="x-none"/>
        </w:rPr>
        <w:t>2</w:t>
      </w: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.</w:t>
      </w:r>
      <w:r w:rsidRPr="001F4155">
        <w:rPr>
          <w:rFonts w:ascii="Times New Roman" w:eastAsia="Times New Roman" w:hAnsi="Times New Roman" w:cs="Times New Roman"/>
          <w:sz w:val="20"/>
          <w:szCs w:val="24"/>
          <w:lang w:eastAsia="x-none"/>
        </w:rPr>
        <w:t>6</w:t>
      </w: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. В общем случае и при необходимости в целях принятия решения по жалобе могу</w:t>
      </w:r>
      <w:r w:rsidRPr="001F4155">
        <w:rPr>
          <w:rFonts w:ascii="Times New Roman" w:eastAsia="Times New Roman" w:hAnsi="Times New Roman" w:cs="Times New Roman"/>
          <w:sz w:val="20"/>
          <w:szCs w:val="24"/>
          <w:lang w:eastAsia="x-none"/>
        </w:rPr>
        <w:t>т</w:t>
      </w: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 предприниматься следующие действия:</w:t>
      </w:r>
    </w:p>
    <w:p w:rsidR="001F4155" w:rsidRPr="001F4155" w:rsidRDefault="001F4155" w:rsidP="001F4155">
      <w:pPr>
        <w:tabs>
          <w:tab w:val="left" w:pos="0"/>
        </w:tabs>
        <w:spacing w:after="0" w:line="276" w:lineRule="auto"/>
        <w:ind w:right="49" w:firstLine="709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1F4155" w:rsidRPr="001F4155" w:rsidRDefault="001F4155" w:rsidP="001F4155">
      <w:pPr>
        <w:tabs>
          <w:tab w:val="left" w:pos="0"/>
        </w:tabs>
        <w:spacing w:after="0" w:line="276" w:lineRule="auto"/>
        <w:ind w:right="49" w:firstLine="709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- проведение внепланового внутреннего аудита;</w:t>
      </w:r>
    </w:p>
    <w:p w:rsidR="001F4155" w:rsidRPr="001F4155" w:rsidRDefault="001F4155" w:rsidP="001F4155">
      <w:pPr>
        <w:tabs>
          <w:tab w:val="left" w:pos="0"/>
        </w:tabs>
        <w:spacing w:after="0" w:line="276" w:lineRule="auto"/>
        <w:ind w:right="49" w:firstLine="709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- подготовка отчета или сопроводительного письма о принятых действиях и решениях.</w:t>
      </w:r>
    </w:p>
    <w:p w:rsidR="001F4155" w:rsidRPr="001F4155" w:rsidRDefault="001F4155" w:rsidP="001F4155">
      <w:pPr>
        <w:keepNext/>
        <w:keepLines/>
        <w:spacing w:before="240" w:after="40"/>
        <w:outlineLvl w:val="2"/>
        <w:rPr>
          <w:rFonts w:ascii="Times New Roman" w:eastAsiaTheme="majorEastAsia" w:hAnsi="Times New Roman" w:cs="Times New Roman"/>
          <w:b/>
          <w:sz w:val="20"/>
          <w:szCs w:val="24"/>
        </w:rPr>
      </w:pPr>
      <w:bookmarkStart w:id="2" w:name="_Toc61889568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>7.1.3. Мероприятия по итогам рассмотрения жалоб</w:t>
      </w:r>
      <w:bookmarkEnd w:id="2"/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1F4155">
        <w:rPr>
          <w:rFonts w:ascii="Times New Roman" w:hAnsi="Times New Roman" w:cs="Times New Roman"/>
          <w:sz w:val="20"/>
        </w:rPr>
        <w:t xml:space="preserve">3.1. Руководитель ОС организует направление Решения по жалобе в адрес предъявившего жалобу в тот же день с момента его оформления,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Генеральный директор в праве подготовить решение по жалобе от своего лица при наличии необходимости.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7.1.3.2. ОС гарантирует, что все соответствующие действия по результатам рассмотрения жалобы будут предприняты. Решения и выводы должны быть рассмотрены всеми сотрудниками ОС. Выявленные несоответствия в работе ОС должны быть зарегистрированы и устранены в соответствии с действующими документами СМК ОС.</w:t>
      </w:r>
    </w:p>
    <w:p w:rsidR="001F4155" w:rsidRPr="001F4155" w:rsidRDefault="001F4155" w:rsidP="001F4155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1F4155">
        <w:rPr>
          <w:rFonts w:ascii="Times New Roman" w:hAnsi="Times New Roman" w:cs="Times New Roman"/>
          <w:sz w:val="20"/>
        </w:rPr>
        <w:t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1F4155" w:rsidRPr="001F4155" w:rsidRDefault="001F4155" w:rsidP="001F4155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1F4155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1F4155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1F4155" w:rsidRPr="001F4155" w:rsidRDefault="001F4155" w:rsidP="001F4155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  <w:szCs w:val="20"/>
        </w:rPr>
        <w:t>7.1.3.5. В случае несогласия</w:t>
      </w:r>
      <w:r w:rsidRPr="001F4155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«СЕРКОНС», или обратиться в вышестоящие инстанции.</w:t>
      </w:r>
    </w:p>
    <w:p w:rsidR="001F4155" w:rsidRPr="001F4155" w:rsidRDefault="001F4155" w:rsidP="001F4155">
      <w:pPr>
        <w:tabs>
          <w:tab w:val="left" w:pos="9923"/>
        </w:tabs>
        <w:suppressAutoHyphens/>
        <w:autoSpaceDE w:val="0"/>
        <w:autoSpaceDN w:val="0"/>
        <w:adjustRightInd w:val="0"/>
        <w:spacing w:before="240" w:after="40" w:line="276" w:lineRule="auto"/>
        <w:ind w:right="51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3" w:name="_Toc61889569"/>
      <w:r w:rsidRPr="001F4155">
        <w:rPr>
          <w:rFonts w:ascii="Times New Roman" w:eastAsia="Times New Roman" w:hAnsi="Times New Roman" w:cs="Times New Roman"/>
          <w:b/>
          <w:sz w:val="20"/>
          <w:szCs w:val="24"/>
        </w:rPr>
        <w:t>7.1.4. Ответственность</w:t>
      </w:r>
      <w:bookmarkEnd w:id="3"/>
    </w:p>
    <w:p w:rsidR="001F4155" w:rsidRPr="001F4155" w:rsidRDefault="001F4155" w:rsidP="001F4155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1F4155">
        <w:rPr>
          <w:rFonts w:ascii="Times New Roman" w:hAnsi="Times New Roman" w:cs="Times New Roman"/>
          <w:sz w:val="20"/>
        </w:rPr>
        <w:t>4.1. Сотрудники ОС несут ответственность за: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7.1.4.2. Ответственность за работу с поступающими жалобами несет Руководитель Органа по сертификации продукции.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1F4155">
        <w:rPr>
          <w:rFonts w:ascii="Times New Roman" w:hAnsi="Times New Roman" w:cs="Times New Roman"/>
          <w:sz w:val="20"/>
        </w:rPr>
        <w:t>4.3. Требования конфиденциальности информации соблюдаются согласно п. 3.5.</w:t>
      </w:r>
    </w:p>
    <w:p w:rsidR="001F4155" w:rsidRPr="001F4155" w:rsidRDefault="001F4155" w:rsidP="001F4155">
      <w:pPr>
        <w:keepNext/>
        <w:keepLines/>
        <w:spacing w:before="240" w:after="40"/>
        <w:outlineLvl w:val="1"/>
        <w:rPr>
          <w:rFonts w:ascii="Times New Roman" w:eastAsiaTheme="majorEastAsia" w:hAnsi="Times New Roman" w:cs="Times New Roman"/>
          <w:b/>
          <w:sz w:val="20"/>
          <w:szCs w:val="20"/>
        </w:rPr>
      </w:pPr>
      <w:bookmarkStart w:id="4" w:name="_Toc61889570"/>
      <w:r w:rsidRPr="001F4155">
        <w:rPr>
          <w:rFonts w:ascii="Times New Roman" w:eastAsiaTheme="majorEastAsia" w:hAnsi="Times New Roman" w:cs="Times New Roman"/>
          <w:b/>
          <w:sz w:val="20"/>
          <w:szCs w:val="20"/>
        </w:rPr>
        <w:t>7.2. Правила рассмотрения апелляций на решения, принятые органом по сертификации продукции</w:t>
      </w:r>
      <w:bookmarkEnd w:id="4"/>
    </w:p>
    <w:p w:rsidR="001F4155" w:rsidRPr="001F4155" w:rsidRDefault="001F4155" w:rsidP="001F4155">
      <w:pPr>
        <w:keepNext/>
        <w:keepLines/>
        <w:spacing w:after="40"/>
        <w:outlineLvl w:val="2"/>
        <w:rPr>
          <w:rFonts w:ascii="Times New Roman" w:eastAsiaTheme="majorEastAsia" w:hAnsi="Times New Roman" w:cs="Times New Roman"/>
          <w:b/>
          <w:sz w:val="20"/>
          <w:szCs w:val="24"/>
        </w:rPr>
      </w:pPr>
      <w:bookmarkStart w:id="5" w:name="_Toc61889571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>7.2.1. Общие положения</w:t>
      </w:r>
      <w:bookmarkEnd w:id="5"/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7.2.1.1. Прием и рассмотрение апелляций является способом защиты интересов потребителей услуг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 ОС</w:t>
      </w:r>
      <w:r w:rsidRPr="001F4155">
        <w:rPr>
          <w:rFonts w:ascii="Times New Roman" w:hAnsi="Times New Roman" w:cs="Times New Roman"/>
          <w:sz w:val="20"/>
        </w:rPr>
        <w:t xml:space="preserve">. Правила рассмотрения апелляций, находятся в открытом доступе на сайте </w:t>
      </w:r>
      <w:r w:rsidRPr="001F4155">
        <w:rPr>
          <w:rFonts w:ascii="Times New Roman" w:hAnsi="Times New Roman" w:cs="Times New Roman"/>
          <w:color w:val="000000"/>
          <w:sz w:val="20"/>
        </w:rPr>
        <w:t>ОС</w:t>
      </w:r>
      <w:r w:rsidRPr="001F4155">
        <w:rPr>
          <w:rFonts w:ascii="Times New Roman" w:hAnsi="Times New Roman" w:cs="Times New Roman"/>
          <w:sz w:val="20"/>
        </w:rPr>
        <w:t>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7.2.1.2.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</w:t>
      </w:r>
      <w:proofErr w:type="gramStart"/>
      <w:r w:rsidRPr="001F4155">
        <w:rPr>
          <w:rFonts w:ascii="Times New Roman" w:hAnsi="Times New Roman" w:cs="Times New Roman"/>
          <w:sz w:val="20"/>
        </w:rPr>
        <w:t>которой по ее мнению</w:t>
      </w:r>
      <w:proofErr w:type="gramEnd"/>
      <w:r w:rsidRPr="001F4155">
        <w:rPr>
          <w:rFonts w:ascii="Times New Roman" w:hAnsi="Times New Roman" w:cs="Times New Roman"/>
          <w:sz w:val="20"/>
        </w:rPr>
        <w:t xml:space="preserve"> нарушено.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sz w:val="20"/>
        </w:rPr>
        <w:t>7.2.1.3.</w:t>
      </w:r>
      <w:r w:rsidRPr="001F4155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продукции при несогласии с принятым органом по сертификации решением в следующих случаях: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сертификации/регистрации декларации;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1F4155" w:rsidRPr="001F4155" w:rsidRDefault="001F4155" w:rsidP="001F4155">
      <w:pPr>
        <w:keepNext/>
        <w:keepLines/>
        <w:spacing w:before="240" w:after="40"/>
        <w:outlineLvl w:val="2"/>
        <w:rPr>
          <w:rFonts w:ascii="Times New Roman" w:eastAsiaTheme="majorEastAsia" w:hAnsi="Times New Roman" w:cs="Times New Roman"/>
          <w:b/>
          <w:sz w:val="20"/>
          <w:szCs w:val="24"/>
        </w:rPr>
      </w:pPr>
      <w:bookmarkStart w:id="6" w:name="_Toc61889572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>7.2.2. Правила рассмотрения апелляций</w:t>
      </w:r>
      <w:bookmarkEnd w:id="6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 xml:space="preserve">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sz w:val="20"/>
        </w:rPr>
        <w:t>7.2.2.1. Апелляция</w:t>
      </w:r>
      <w:r w:rsidRPr="001F4155">
        <w:t xml:space="preserve"> </w:t>
      </w:r>
      <w:r w:rsidRPr="001F4155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ОС.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В апелляции должны быть указаны причины спора, дано обоснование несогласия с решением ОС, указаны документы и т.д.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7.2.2.2</w:t>
      </w:r>
      <w:r w:rsidRPr="001F4155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1F4155">
        <w:rPr>
          <w:rFonts w:ascii="Times New Roman" w:hAnsi="Times New Roman" w:cs="Times New Roman"/>
          <w:sz w:val="20"/>
        </w:rPr>
        <w:t>Апелляция регистрируются в «Журнале учета жалоб и апелляций со стороны заявителей и потребителей» с последующей передачей Руководителю ОС. Руководитель ОС</w:t>
      </w:r>
      <w:r w:rsidRPr="001F4155">
        <w:rPr>
          <w:rFonts w:ascii="Times New Roman" w:eastAsia="MS Mincho" w:hAnsi="Times New Roman" w:cs="Times New Roman"/>
          <w:sz w:val="20"/>
        </w:rPr>
        <w:t xml:space="preserve"> принимает </w:t>
      </w:r>
      <w:r w:rsidRPr="001F4155">
        <w:rPr>
          <w:rFonts w:ascii="Times New Roman" w:hAnsi="Times New Roman" w:cs="Times New Roman"/>
          <w:sz w:val="20"/>
        </w:rPr>
        <w:t>апелляцию</w:t>
      </w:r>
      <w:r w:rsidRPr="001F4155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>7.2.2.3.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>Состав Комиссии прописан в п. 7.2.3.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1F4155">
        <w:rPr>
          <w:rFonts w:ascii="Times New Roman" w:eastAsia="MS Mincho" w:hAnsi="Times New Roman" w:cs="Times New Roman"/>
          <w:sz w:val="20"/>
        </w:rPr>
        <w:t xml:space="preserve">7.2.2.4. При получении </w:t>
      </w:r>
      <w:r w:rsidRPr="001F4155">
        <w:rPr>
          <w:rFonts w:ascii="Times New Roman" w:hAnsi="Times New Roman" w:cs="Times New Roman"/>
          <w:sz w:val="20"/>
        </w:rPr>
        <w:t>апелляции</w:t>
      </w:r>
      <w:r w:rsidRPr="001F4155">
        <w:rPr>
          <w:rFonts w:ascii="Times New Roman" w:eastAsia="MS Mincho" w:hAnsi="Times New Roman" w:cs="Times New Roman"/>
          <w:sz w:val="20"/>
        </w:rPr>
        <w:t xml:space="preserve"> </w:t>
      </w:r>
      <w:r w:rsidRPr="001F4155">
        <w:rPr>
          <w:rFonts w:ascii="Times New Roman" w:hAnsi="Times New Roman" w:cs="Times New Roman"/>
          <w:sz w:val="20"/>
        </w:rPr>
        <w:t>Комиссия</w:t>
      </w:r>
      <w:r w:rsidRPr="001F4155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1F4155">
        <w:rPr>
          <w:rFonts w:ascii="Times New Roman" w:hAnsi="Times New Roman" w:cs="Times New Roman"/>
          <w:sz w:val="20"/>
        </w:rPr>
        <w:t>апелляция</w:t>
      </w:r>
      <w:r w:rsidRPr="001F4155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 xml:space="preserve">7.2.2.5. Для рассмотрения </w:t>
      </w:r>
      <w:r w:rsidRPr="001F4155">
        <w:rPr>
          <w:rFonts w:ascii="Times New Roman" w:hAnsi="Times New Roman" w:cs="Times New Roman"/>
          <w:sz w:val="20"/>
        </w:rPr>
        <w:t>апелляции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1F4155">
        <w:rPr>
          <w:rFonts w:ascii="Times New Roman" w:hAnsi="Times New Roman" w:cs="Times New Roman"/>
          <w:sz w:val="20"/>
        </w:rPr>
        <w:t>Комиссия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1F4155">
        <w:rPr>
          <w:rFonts w:ascii="Times New Roman" w:hAnsi="Times New Roman" w:cs="Times New Roman"/>
          <w:sz w:val="20"/>
        </w:rPr>
        <w:t>апелляции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1F4155">
        <w:rPr>
          <w:rFonts w:ascii="Times New Roman" w:hAnsi="Times New Roman" w:cs="Times New Roman"/>
          <w:sz w:val="20"/>
        </w:rPr>
        <w:t>апелляции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1F4155">
        <w:rPr>
          <w:rFonts w:ascii="Times New Roman" w:hAnsi="Times New Roman" w:cs="Times New Roman"/>
          <w:sz w:val="20"/>
        </w:rPr>
        <w:t>апелляции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ОС.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1F4155">
        <w:rPr>
          <w:rFonts w:ascii="Times New Roman" w:hAnsi="Times New Roman" w:cs="Times New Roman"/>
          <w:color w:val="FF0000"/>
          <w:sz w:val="20"/>
        </w:rPr>
        <w:t xml:space="preserve"> </w:t>
      </w:r>
      <w:r w:rsidRPr="001F4155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7.2.2.8. Результатом работы Комиссии по апелляциям является решение возникшей проблемы или мотивированный отказ.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Приложении В.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7.2.2.9. Решение по апелляции содержит: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1F4155" w:rsidRPr="001F4155" w:rsidRDefault="001F4155" w:rsidP="001F4155">
      <w:pPr>
        <w:keepNext/>
        <w:keepLines/>
        <w:spacing w:before="240" w:after="40"/>
        <w:outlineLvl w:val="2"/>
        <w:rPr>
          <w:rFonts w:ascii="Times New Roman" w:eastAsiaTheme="majorEastAsia" w:hAnsi="Times New Roman" w:cs="Times New Roman"/>
          <w:b/>
          <w:sz w:val="20"/>
          <w:szCs w:val="24"/>
        </w:rPr>
      </w:pPr>
      <w:bookmarkStart w:id="7" w:name="_Toc61889573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>7.2.3. Состав Комиссии по апелляциям</w:t>
      </w:r>
      <w:bookmarkEnd w:id="7"/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7.2.3.1. Возглавляет Комиссию председатель Комиссии по апелляциям, назначаемый приказом Генерального директора сроком на три года.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7.2.3.2. Состав комиссии определяется председателем Комиссии по апелляциям и утверждается Генеральным директором ООО «СЕРКОНС» в течение 2 рабочих дней после получения апелляции. 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иметь высшее образование;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иметь широкий кругозор;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7.2.3.4. В состав Комиссии могут быть включены: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4155">
        <w:rPr>
          <w:rFonts w:ascii="Times New Roman" w:hAnsi="Times New Roman" w:cs="Times New Roman"/>
          <w:sz w:val="20"/>
        </w:rPr>
        <w:t xml:space="preserve">- сотрудники ОС, не имеющие отношения </w:t>
      </w:r>
      <w:r w:rsidRPr="001F4155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1F4155" w:rsidRPr="001F4155" w:rsidRDefault="001F4155" w:rsidP="001F4155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Члены комиссии включаются в её состав на добровольной основе. Принятие согласия по предложению ОС ООО «СЕРКОНС» войти в состав Комиссии по апелляциям и строго соблюдать правила и нормы, установленные в документах ОС ООО «СЕРКОНС»,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1F4155" w:rsidRPr="001F4155" w:rsidRDefault="001F4155" w:rsidP="001F4155">
      <w:pPr>
        <w:keepNext/>
        <w:keepLines/>
        <w:spacing w:before="240" w:after="40"/>
        <w:outlineLvl w:val="2"/>
        <w:rPr>
          <w:rFonts w:ascii="Times New Roman" w:eastAsiaTheme="majorEastAsia" w:hAnsi="Times New Roman" w:cs="Times New Roman"/>
          <w:b/>
          <w:sz w:val="20"/>
          <w:szCs w:val="24"/>
        </w:rPr>
      </w:pPr>
      <w:bookmarkStart w:id="8" w:name="_Toc61889574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>7.2.4. Функции и обязанности Комиссии по апелляциям</w:t>
      </w:r>
      <w:bookmarkEnd w:id="8"/>
    </w:p>
    <w:p w:rsidR="001F4155" w:rsidRPr="001F4155" w:rsidRDefault="001F4155" w:rsidP="001F4155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7.2.4.1. Основными функциями Комиссии </w:t>
      </w:r>
      <w:r w:rsidRPr="001F4155">
        <w:rPr>
          <w:rFonts w:ascii="Times New Roman" w:hAnsi="Times New Roman" w:cs="Times New Roman"/>
          <w:bCs/>
          <w:sz w:val="20"/>
        </w:rPr>
        <w:t>являются:</w:t>
      </w:r>
    </w:p>
    <w:p w:rsidR="001F4155" w:rsidRPr="001F4155" w:rsidRDefault="001F4155" w:rsidP="001F4155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 w:rsidRPr="001F4155">
        <w:rPr>
          <w:rFonts w:ascii="Times New Roman" w:hAnsi="Times New Roman" w:cs="Times New Roman"/>
          <w:sz w:val="20"/>
        </w:rPr>
        <w:t>ОС</w:t>
      </w:r>
      <w:r w:rsidRPr="001F4155">
        <w:rPr>
          <w:rFonts w:ascii="Times New Roman" w:hAnsi="Times New Roman" w:cs="Times New Roman"/>
          <w:color w:val="000000"/>
          <w:sz w:val="20"/>
        </w:rPr>
        <w:t>, в связи с пересмотром решения принятого этим органом в отношении данного объекта;</w:t>
      </w:r>
    </w:p>
    <w:p w:rsidR="001F4155" w:rsidRPr="001F4155" w:rsidRDefault="001F4155" w:rsidP="001F415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1F4155">
        <w:rPr>
          <w:rFonts w:ascii="Times New Roman" w:hAnsi="Times New Roman" w:cs="Times New Roman"/>
          <w:sz w:val="20"/>
        </w:rPr>
        <w:t xml:space="preserve"> апелляций.</w:t>
      </w:r>
    </w:p>
    <w:p w:rsidR="001F4155" w:rsidRPr="001F4155" w:rsidRDefault="001F4155" w:rsidP="001F4155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7.2.4.2. В обязанности Комиссии входит: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рассмотрение апелляций, связанных с основной деятельностью ОС, проведением работ по подтверждению соответствия;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запрос у подавшего апелляцию и руководителей ОС материалов, необходимых для анализа претензий, изложенных в апелляции;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заслушивание на заседаниях Комиссии представителей подавшего апелляцию и ОС (при необходимости);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1F4155" w:rsidRPr="001F4155" w:rsidRDefault="001F4155" w:rsidP="001F4155">
      <w:pPr>
        <w:keepNext/>
        <w:keepLines/>
        <w:spacing w:before="240" w:after="40"/>
        <w:outlineLvl w:val="2"/>
        <w:rPr>
          <w:rFonts w:ascii="Times New Roman" w:eastAsiaTheme="majorEastAsia" w:hAnsi="Times New Roman" w:cs="Times New Roman"/>
          <w:b/>
          <w:sz w:val="20"/>
          <w:szCs w:val="24"/>
        </w:rPr>
      </w:pPr>
      <w:bookmarkStart w:id="9" w:name="_Toc61889575"/>
      <w:r w:rsidRPr="001F4155">
        <w:rPr>
          <w:rFonts w:ascii="Times New Roman" w:eastAsiaTheme="majorEastAsia" w:hAnsi="Times New Roman" w:cs="Times New Roman"/>
          <w:b/>
          <w:sz w:val="20"/>
          <w:szCs w:val="24"/>
        </w:rPr>
        <w:t>7.2.5. Порядок направления ответов по итогам рассмотрения апелляций</w:t>
      </w:r>
      <w:bookmarkEnd w:id="9"/>
    </w:p>
    <w:p w:rsidR="001F4155" w:rsidRPr="001F4155" w:rsidRDefault="001F4155" w:rsidP="001F4155">
      <w:pPr>
        <w:tabs>
          <w:tab w:val="left" w:pos="0"/>
        </w:tabs>
        <w:spacing w:after="0" w:line="276" w:lineRule="auto"/>
        <w:ind w:right="51" w:firstLine="709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1F4155">
        <w:rPr>
          <w:rFonts w:ascii="Times New Roman" w:eastAsia="Times New Roman" w:hAnsi="Times New Roman" w:cs="Times New Roman"/>
          <w:sz w:val="20"/>
          <w:szCs w:val="24"/>
          <w:lang w:eastAsia="x-none"/>
        </w:rPr>
        <w:t>7.2.</w:t>
      </w: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5.1. Руководитель ОС организует направление </w:t>
      </w:r>
      <w:r w:rsidRPr="001F4155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 xml:space="preserve">решение по </w:t>
      </w: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апелляции</w:t>
      </w:r>
      <w:r w:rsidRPr="001F4155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 xml:space="preserve"> </w:t>
      </w:r>
      <w:r w:rsidRPr="001F4155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7.2.5.2. ОС ООО «СЕРКОНС»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ОС. Выявленные несоответствия в работе ОС должны быть зарегистрированы и устранены в соответствии с действующими документами СМК ОС.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sz w:val="20"/>
        </w:rPr>
        <w:t>7.2.5.3.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7.2.5.4. Для выявления и предотвращения причин поступления апелляций в </w:t>
      </w:r>
      <w:r w:rsidRPr="001F4155"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1F4155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1F4155" w:rsidRPr="001F4155" w:rsidRDefault="001F4155" w:rsidP="001F4155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7.5.5.5.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1F4155" w:rsidRPr="001F4155" w:rsidRDefault="001F4155" w:rsidP="001F4155">
      <w:pPr>
        <w:tabs>
          <w:tab w:val="left" w:pos="9923"/>
        </w:tabs>
        <w:suppressAutoHyphens/>
        <w:autoSpaceDE w:val="0"/>
        <w:autoSpaceDN w:val="0"/>
        <w:adjustRightInd w:val="0"/>
        <w:spacing w:before="240" w:after="40" w:line="276" w:lineRule="auto"/>
        <w:ind w:right="51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10" w:name="_Toc61889576"/>
      <w:r w:rsidRPr="001F4155">
        <w:rPr>
          <w:rFonts w:ascii="Times New Roman" w:eastAsia="Times New Roman" w:hAnsi="Times New Roman" w:cs="Times New Roman"/>
          <w:b/>
          <w:sz w:val="20"/>
          <w:szCs w:val="24"/>
        </w:rPr>
        <w:t>7.2.6. Ответственность</w:t>
      </w:r>
      <w:bookmarkEnd w:id="10"/>
    </w:p>
    <w:p w:rsidR="001F4155" w:rsidRPr="001F4155" w:rsidRDefault="001F4155" w:rsidP="001F4155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7.2.6.1. Члены Комиссии несут ответственность за:</w:t>
      </w:r>
    </w:p>
    <w:p w:rsidR="001F4155" w:rsidRPr="001F4155" w:rsidRDefault="001F4155" w:rsidP="001F4155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1F4155" w:rsidRPr="001F4155" w:rsidRDefault="001F4155" w:rsidP="001F4155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1F4155" w:rsidRPr="001F4155" w:rsidRDefault="001F4155" w:rsidP="001F4155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Руководство ОС несет ответственность за хранение документов и материалов.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 xml:space="preserve">7.2.6.2.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F4155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1F4155" w:rsidRPr="001F4155" w:rsidRDefault="001F4155" w:rsidP="001F415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1F4155">
        <w:rPr>
          <w:rFonts w:ascii="Times New Roman" w:hAnsi="Times New Roman" w:cs="Times New Roman"/>
          <w:color w:val="000000"/>
          <w:spacing w:val="-1"/>
          <w:sz w:val="20"/>
        </w:rPr>
        <w:t>7.2.6</w:t>
      </w:r>
      <w:r w:rsidRPr="001F4155">
        <w:rPr>
          <w:rFonts w:ascii="Times New Roman" w:hAnsi="Times New Roman" w:cs="Times New Roman"/>
          <w:sz w:val="20"/>
        </w:rPr>
        <w:t xml:space="preserve">.3. Требования конфиденциальности информации соблюдаются </w:t>
      </w:r>
      <w:r>
        <w:rPr>
          <w:rFonts w:ascii="Times New Roman" w:hAnsi="Times New Roman" w:cs="Times New Roman"/>
          <w:sz w:val="20"/>
        </w:rPr>
        <w:t>.</w:t>
      </w:r>
      <w:bookmarkStart w:id="11" w:name="_GoBack"/>
      <w:bookmarkEnd w:id="11"/>
      <w:r w:rsidRPr="001F4155">
        <w:rPr>
          <w:rFonts w:ascii="Times New Roman" w:hAnsi="Times New Roman" w:cs="Times New Roman"/>
          <w:sz w:val="20"/>
        </w:rPr>
        <w:t>.</w:t>
      </w:r>
    </w:p>
    <w:p w:rsidR="00734C05" w:rsidRPr="001F4155" w:rsidRDefault="001F4155" w:rsidP="001F4155"/>
    <w:sectPr w:rsidR="00734C05" w:rsidRPr="001F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4C"/>
    <w:rsid w:val="001F4155"/>
    <w:rsid w:val="003E6BAF"/>
    <w:rsid w:val="003F6BF4"/>
    <w:rsid w:val="00A77D4C"/>
    <w:rsid w:val="00BC6A42"/>
    <w:rsid w:val="00E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46CD"/>
  <w15:chartTrackingRefBased/>
  <w15:docId w15:val="{ED1D0D85-6485-4EAD-81D8-47BAF30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6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6B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6B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3F6BF4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6B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F6BF4"/>
    <w:rPr>
      <w:rFonts w:cs="Times New Roman"/>
    </w:rPr>
  </w:style>
  <w:style w:type="paragraph" w:customStyle="1" w:styleId="1">
    <w:name w:val="Абзац списка1"/>
    <w:basedOn w:val="a"/>
    <w:rsid w:val="003F6BF4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2293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Квитко Ольга Евгеньевна</cp:lastModifiedBy>
  <cp:revision>4</cp:revision>
  <dcterms:created xsi:type="dcterms:W3CDTF">2021-09-15T07:39:00Z</dcterms:created>
  <dcterms:modified xsi:type="dcterms:W3CDTF">2022-02-09T07:36:00Z</dcterms:modified>
</cp:coreProperties>
</file>